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B5" w:rsidRDefault="00D37AB5"/>
    <w:p w:rsidR="00D37AB5" w:rsidRDefault="00D37AB5"/>
    <w:p w:rsidR="00C92057" w:rsidRDefault="00D43790">
      <w:bookmarkStart w:id="0" w:name="_GoBack"/>
      <w:bookmarkEnd w:id="0"/>
      <w:r w:rsidRPr="00F26A55">
        <w:rPr>
          <w:rFonts w:ascii="DVB-TTSurekhEN" w:hAnsi="DVB-TTSurekhEN" w:cs="Times New Roman"/>
          <w:noProof/>
          <w:sz w:val="40"/>
          <w:szCs w:val="40"/>
          <w:lang w:eastAsia="en-IN"/>
        </w:rPr>
        <w:drawing>
          <wp:anchor distT="0" distB="0" distL="114300" distR="114300" simplePos="0" relativeHeight="251659264" behindDoc="0" locked="0" layoutInCell="1" allowOverlap="1" wp14:anchorId="2417693A" wp14:editId="312C9FA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33335" cy="2962275"/>
            <wp:effectExtent l="0" t="0" r="5715" b="9525"/>
            <wp:wrapSquare wrapText="bothSides"/>
            <wp:docPr id="2" name="Picture 1" descr="D:\2014-15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4-15\LETTER HE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33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43790" w:rsidRDefault="00E548B9" w:rsidP="00D37AB5">
      <w:pPr>
        <w:shd w:val="clear" w:color="auto" w:fill="FFE599" w:themeFill="accent4" w:themeFillTint="66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List of Subscripted Journal</w:t>
      </w:r>
    </w:p>
    <w:p w:rsidR="00E548B9" w:rsidRPr="00E548B9" w:rsidRDefault="00E548B9" w:rsidP="00E548B9">
      <w:pPr>
        <w:jc w:val="center"/>
        <w:rPr>
          <w:rFonts w:ascii="Times New Roman" w:hAnsi="Times New Roman" w:cs="Arial Unicode MS" w:hint="cs"/>
          <w:sz w:val="3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E548B9" w:rsidTr="00E548B9">
        <w:tc>
          <w:tcPr>
            <w:tcW w:w="1129" w:type="dxa"/>
          </w:tcPr>
          <w:p w:rsidR="00E548B9" w:rsidRPr="00E548B9" w:rsidRDefault="00E548B9" w:rsidP="00E548B9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48B9">
              <w:rPr>
                <w:rFonts w:ascii="Times New Roman" w:hAnsi="Times New Roman" w:cs="Times New Roman"/>
                <w:sz w:val="28"/>
                <w:szCs w:val="24"/>
              </w:rPr>
              <w:t>Sr. No.</w:t>
            </w:r>
          </w:p>
        </w:tc>
        <w:tc>
          <w:tcPr>
            <w:tcW w:w="4881" w:type="dxa"/>
          </w:tcPr>
          <w:p w:rsidR="00E548B9" w:rsidRPr="00E548B9" w:rsidRDefault="00E548B9" w:rsidP="00E548B9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48B9">
              <w:rPr>
                <w:rFonts w:ascii="Times New Roman" w:hAnsi="Times New Roman" w:cs="Times New Roman"/>
                <w:sz w:val="28"/>
                <w:szCs w:val="24"/>
              </w:rPr>
              <w:t>Name of  Journal</w:t>
            </w:r>
          </w:p>
        </w:tc>
        <w:tc>
          <w:tcPr>
            <w:tcW w:w="3006" w:type="dxa"/>
          </w:tcPr>
          <w:p w:rsidR="00E548B9" w:rsidRPr="00E548B9" w:rsidRDefault="00E548B9" w:rsidP="00E548B9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48B9">
              <w:rPr>
                <w:rFonts w:ascii="Times New Roman" w:hAnsi="Times New Roman" w:cs="Times New Roman"/>
                <w:sz w:val="28"/>
                <w:szCs w:val="24"/>
              </w:rPr>
              <w:t>Annually Subscription</w:t>
            </w:r>
          </w:p>
        </w:tc>
      </w:tr>
      <w:tr w:rsidR="00E548B9" w:rsidTr="00E548B9">
        <w:tc>
          <w:tcPr>
            <w:tcW w:w="1129" w:type="dxa"/>
            <w:shd w:val="clear" w:color="auto" w:fill="FFE599" w:themeFill="accent4" w:themeFillTint="66"/>
          </w:tcPr>
          <w:p w:rsidR="00E548B9" w:rsidRPr="00E548B9" w:rsidRDefault="00E548B9" w:rsidP="00E548B9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1</w:t>
            </w:r>
          </w:p>
        </w:tc>
        <w:tc>
          <w:tcPr>
            <w:tcW w:w="4881" w:type="dxa"/>
            <w:shd w:val="clear" w:color="auto" w:fill="FFE599" w:themeFill="accent4" w:themeFillTint="66"/>
          </w:tcPr>
          <w:p w:rsidR="00E548B9" w:rsidRPr="00E548B9" w:rsidRDefault="00E548B9" w:rsidP="00E548B9">
            <w:pPr>
              <w:spacing w:line="600" w:lineRule="auto"/>
              <w:rPr>
                <w:rFonts w:cs="Arial Unicode MS" w:hint="cs"/>
                <w:sz w:val="32"/>
                <w:szCs w:val="32"/>
                <w:cs/>
              </w:rPr>
            </w:pPr>
            <w:r w:rsidRPr="00E548B9">
              <w:rPr>
                <w:rFonts w:cs="Arial Unicode MS" w:hint="cs"/>
                <w:sz w:val="32"/>
                <w:szCs w:val="32"/>
                <w:cs/>
              </w:rPr>
              <w:t>शिक्षण संक्रमण</w:t>
            </w:r>
            <w:r w:rsidRPr="00E548B9">
              <w:rPr>
                <w:rFonts w:cs="Arial Unicode M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:rsidR="00E548B9" w:rsidRPr="00E548B9" w:rsidRDefault="00E548B9" w:rsidP="00E548B9">
            <w:pPr>
              <w:spacing w:line="600" w:lineRule="auto"/>
              <w:jc w:val="right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700.00</w:t>
            </w:r>
          </w:p>
        </w:tc>
      </w:tr>
      <w:tr w:rsidR="00E548B9" w:rsidTr="00E548B9">
        <w:tc>
          <w:tcPr>
            <w:tcW w:w="1129" w:type="dxa"/>
            <w:shd w:val="clear" w:color="auto" w:fill="FFF2CC" w:themeFill="accent4" w:themeFillTint="33"/>
          </w:tcPr>
          <w:p w:rsidR="00E548B9" w:rsidRPr="00E548B9" w:rsidRDefault="00E548B9" w:rsidP="00E548B9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2.</w:t>
            </w:r>
          </w:p>
        </w:tc>
        <w:tc>
          <w:tcPr>
            <w:tcW w:w="4881" w:type="dxa"/>
            <w:shd w:val="clear" w:color="auto" w:fill="FFF2CC" w:themeFill="accent4" w:themeFillTint="33"/>
          </w:tcPr>
          <w:p w:rsidR="00E548B9" w:rsidRPr="00E548B9" w:rsidRDefault="00E548B9" w:rsidP="00E548B9">
            <w:pPr>
              <w:spacing w:line="600" w:lineRule="auto"/>
              <w:rPr>
                <w:rFonts w:cs="Arial Unicode MS" w:hint="cs"/>
                <w:sz w:val="32"/>
                <w:szCs w:val="32"/>
                <w:cs/>
              </w:rPr>
            </w:pPr>
            <w:r w:rsidRPr="00E548B9">
              <w:rPr>
                <w:rFonts w:cs="Arial Unicode MS" w:hint="cs"/>
                <w:sz w:val="32"/>
                <w:szCs w:val="32"/>
                <w:cs/>
              </w:rPr>
              <w:t>शिक्षण समीक्षा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:rsidR="00E548B9" w:rsidRPr="00E548B9" w:rsidRDefault="00E548B9" w:rsidP="00E548B9">
            <w:pPr>
              <w:spacing w:line="600" w:lineRule="auto"/>
              <w:jc w:val="right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650.00</w:t>
            </w:r>
          </w:p>
        </w:tc>
      </w:tr>
      <w:tr w:rsidR="00E548B9" w:rsidTr="00E548B9">
        <w:tc>
          <w:tcPr>
            <w:tcW w:w="1129" w:type="dxa"/>
            <w:shd w:val="clear" w:color="auto" w:fill="EDEDED" w:themeFill="accent3" w:themeFillTint="33"/>
          </w:tcPr>
          <w:p w:rsidR="00E548B9" w:rsidRPr="00E548B9" w:rsidRDefault="00E548B9" w:rsidP="00E548B9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3.</w:t>
            </w:r>
          </w:p>
        </w:tc>
        <w:tc>
          <w:tcPr>
            <w:tcW w:w="4881" w:type="dxa"/>
            <w:shd w:val="clear" w:color="auto" w:fill="EDEDED" w:themeFill="accent3" w:themeFillTint="33"/>
          </w:tcPr>
          <w:p w:rsidR="00E548B9" w:rsidRPr="00E548B9" w:rsidRDefault="00E548B9" w:rsidP="00E548B9">
            <w:pPr>
              <w:spacing w:line="600" w:lineRule="auto"/>
              <w:rPr>
                <w:rFonts w:cs="Arial Unicode MS" w:hint="cs"/>
                <w:sz w:val="32"/>
                <w:szCs w:val="32"/>
                <w:cs/>
              </w:rPr>
            </w:pPr>
            <w:r w:rsidRPr="00E548B9">
              <w:rPr>
                <w:rFonts w:cs="Arial Unicode MS" w:hint="cs"/>
                <w:sz w:val="32"/>
                <w:szCs w:val="32"/>
                <w:cs/>
              </w:rPr>
              <w:t>योजना</w:t>
            </w:r>
          </w:p>
        </w:tc>
        <w:tc>
          <w:tcPr>
            <w:tcW w:w="3006" w:type="dxa"/>
            <w:shd w:val="clear" w:color="auto" w:fill="EDEDED" w:themeFill="accent3" w:themeFillTint="33"/>
          </w:tcPr>
          <w:p w:rsidR="00E548B9" w:rsidRPr="00E548B9" w:rsidRDefault="00E548B9" w:rsidP="00E548B9">
            <w:pPr>
              <w:spacing w:line="600" w:lineRule="auto"/>
              <w:jc w:val="right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250.00</w:t>
            </w:r>
          </w:p>
        </w:tc>
      </w:tr>
      <w:tr w:rsidR="00E548B9" w:rsidTr="00E548B9">
        <w:tc>
          <w:tcPr>
            <w:tcW w:w="1129" w:type="dxa"/>
            <w:shd w:val="clear" w:color="auto" w:fill="FFE599" w:themeFill="accent4" w:themeFillTint="66"/>
          </w:tcPr>
          <w:p w:rsidR="00E548B9" w:rsidRPr="00E548B9" w:rsidRDefault="00E548B9" w:rsidP="00E548B9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4.</w:t>
            </w:r>
          </w:p>
        </w:tc>
        <w:tc>
          <w:tcPr>
            <w:tcW w:w="4881" w:type="dxa"/>
            <w:shd w:val="clear" w:color="auto" w:fill="FFE599" w:themeFill="accent4" w:themeFillTint="66"/>
          </w:tcPr>
          <w:p w:rsidR="00E548B9" w:rsidRPr="00E548B9" w:rsidRDefault="00E548B9" w:rsidP="00E548B9">
            <w:pPr>
              <w:spacing w:line="600" w:lineRule="auto"/>
              <w:rPr>
                <w:rFonts w:cs="Arial Unicode MS" w:hint="cs"/>
                <w:sz w:val="32"/>
                <w:szCs w:val="32"/>
                <w:cs/>
              </w:rPr>
            </w:pPr>
            <w:r w:rsidRPr="00E548B9">
              <w:rPr>
                <w:rFonts w:cs="Arial Unicode MS" w:hint="cs"/>
                <w:sz w:val="32"/>
                <w:szCs w:val="32"/>
                <w:cs/>
              </w:rPr>
              <w:t>ललित</w:t>
            </w:r>
            <w:r w:rsidRPr="00E548B9">
              <w:rPr>
                <w:rFonts w:cs="Arial Unicode M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:rsidR="00E548B9" w:rsidRPr="00E548B9" w:rsidRDefault="00E548B9" w:rsidP="00E548B9">
            <w:pPr>
              <w:spacing w:line="600" w:lineRule="auto"/>
              <w:jc w:val="right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700.00</w:t>
            </w:r>
          </w:p>
        </w:tc>
      </w:tr>
      <w:tr w:rsidR="00E548B9" w:rsidTr="00E548B9">
        <w:tc>
          <w:tcPr>
            <w:tcW w:w="1129" w:type="dxa"/>
            <w:shd w:val="clear" w:color="auto" w:fill="FBE4D5" w:themeFill="accent2" w:themeFillTint="33"/>
          </w:tcPr>
          <w:p w:rsidR="00E548B9" w:rsidRPr="00E548B9" w:rsidRDefault="00E548B9" w:rsidP="00E548B9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5.</w:t>
            </w:r>
          </w:p>
        </w:tc>
        <w:tc>
          <w:tcPr>
            <w:tcW w:w="4881" w:type="dxa"/>
            <w:shd w:val="clear" w:color="auto" w:fill="FBE4D5" w:themeFill="accent2" w:themeFillTint="33"/>
          </w:tcPr>
          <w:p w:rsidR="00E548B9" w:rsidRPr="00E548B9" w:rsidRDefault="00E548B9" w:rsidP="00E548B9">
            <w:pPr>
              <w:spacing w:line="600" w:lineRule="auto"/>
              <w:rPr>
                <w:rFonts w:cs="Arial Unicode MS" w:hint="cs"/>
                <w:sz w:val="32"/>
                <w:szCs w:val="32"/>
                <w:cs/>
              </w:rPr>
            </w:pPr>
            <w:r w:rsidRPr="00E548B9">
              <w:rPr>
                <w:rFonts w:cs="Arial Unicode MS" w:hint="cs"/>
                <w:sz w:val="32"/>
                <w:szCs w:val="32"/>
                <w:cs/>
              </w:rPr>
              <w:t>रस्त्रवणी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:rsidR="00E548B9" w:rsidRPr="00E548B9" w:rsidRDefault="00E548B9" w:rsidP="00E548B9">
            <w:pPr>
              <w:spacing w:line="600" w:lineRule="auto"/>
              <w:jc w:val="right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500.00</w:t>
            </w:r>
          </w:p>
        </w:tc>
      </w:tr>
      <w:tr w:rsidR="00E548B9" w:rsidTr="00D37AB5">
        <w:tc>
          <w:tcPr>
            <w:tcW w:w="1129" w:type="dxa"/>
            <w:shd w:val="clear" w:color="auto" w:fill="D9E2F3" w:themeFill="accent5" w:themeFillTint="33"/>
          </w:tcPr>
          <w:p w:rsidR="00E548B9" w:rsidRPr="00E548B9" w:rsidRDefault="00E548B9" w:rsidP="00E548B9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6.</w:t>
            </w:r>
          </w:p>
        </w:tc>
        <w:tc>
          <w:tcPr>
            <w:tcW w:w="4881" w:type="dxa"/>
            <w:shd w:val="clear" w:color="auto" w:fill="D9E2F3" w:themeFill="accent5" w:themeFillTint="33"/>
          </w:tcPr>
          <w:p w:rsidR="00E548B9" w:rsidRPr="00E548B9" w:rsidRDefault="00E548B9" w:rsidP="00E548B9">
            <w:pPr>
              <w:spacing w:line="600" w:lineRule="auto"/>
              <w:rPr>
                <w:rFonts w:cs="Arial Unicode MS" w:hint="cs"/>
                <w:sz w:val="32"/>
                <w:szCs w:val="32"/>
                <w:cs/>
              </w:rPr>
            </w:pPr>
            <w:r w:rsidRPr="00E548B9">
              <w:rPr>
                <w:rFonts w:cs="Arial Unicode MS" w:hint="cs"/>
                <w:sz w:val="32"/>
                <w:szCs w:val="32"/>
                <w:cs/>
              </w:rPr>
              <w:t>नोकरी</w:t>
            </w:r>
            <w:r w:rsidRPr="00E548B9">
              <w:rPr>
                <w:rFonts w:cs="Arial Unicode MS"/>
                <w:sz w:val="32"/>
                <w:szCs w:val="32"/>
                <w:cs/>
              </w:rPr>
              <w:t xml:space="preserve"> संदर्भ </w:t>
            </w:r>
          </w:p>
        </w:tc>
        <w:tc>
          <w:tcPr>
            <w:tcW w:w="3006" w:type="dxa"/>
            <w:shd w:val="clear" w:color="auto" w:fill="D9E2F3" w:themeFill="accent5" w:themeFillTint="33"/>
          </w:tcPr>
          <w:p w:rsidR="00E548B9" w:rsidRPr="00E548B9" w:rsidRDefault="00E548B9" w:rsidP="00E548B9">
            <w:pPr>
              <w:spacing w:line="600" w:lineRule="auto"/>
              <w:jc w:val="right"/>
              <w:rPr>
                <w:sz w:val="32"/>
                <w:szCs w:val="32"/>
              </w:rPr>
            </w:pPr>
            <w:r w:rsidRPr="00E548B9">
              <w:rPr>
                <w:sz w:val="32"/>
                <w:szCs w:val="32"/>
              </w:rPr>
              <w:t>700.00</w:t>
            </w:r>
          </w:p>
        </w:tc>
      </w:tr>
    </w:tbl>
    <w:p w:rsidR="00D43790" w:rsidRDefault="00D43790"/>
    <w:p w:rsidR="00D43790" w:rsidRDefault="00D43790"/>
    <w:p w:rsidR="00D43790" w:rsidRDefault="00D43790"/>
    <w:p w:rsidR="00D43790" w:rsidRDefault="00D43790"/>
    <w:p w:rsidR="00D43790" w:rsidRDefault="00D43790"/>
    <w:p w:rsidR="00D43790" w:rsidRDefault="00D43790"/>
    <w:p w:rsidR="00D43790" w:rsidRDefault="00D43790">
      <w:pPr>
        <w:rPr>
          <w:rFonts w:ascii="Times New Roman" w:hAnsi="Times New Roman" w:cs="Times New Roman"/>
          <w:sz w:val="44"/>
          <w:szCs w:val="40"/>
        </w:rPr>
      </w:pPr>
    </w:p>
    <w:p w:rsidR="00D43790" w:rsidRDefault="00D43790">
      <w:pPr>
        <w:rPr>
          <w:rFonts w:ascii="Times New Roman" w:hAnsi="Times New Roman" w:cs="Times New Roman"/>
          <w:sz w:val="44"/>
          <w:szCs w:val="40"/>
        </w:rPr>
      </w:pPr>
    </w:p>
    <w:sectPr w:rsidR="00D43790" w:rsidSect="00D43790">
      <w:pgSz w:w="11906" w:h="16838"/>
      <w:pgMar w:top="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B-TTSurek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90"/>
    <w:rsid w:val="00171FB8"/>
    <w:rsid w:val="0095718D"/>
    <w:rsid w:val="00991330"/>
    <w:rsid w:val="00B25FB2"/>
    <w:rsid w:val="00B85EB8"/>
    <w:rsid w:val="00C92057"/>
    <w:rsid w:val="00D37AB5"/>
    <w:rsid w:val="00D43790"/>
    <w:rsid w:val="00E5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21048-FEED-41BC-A265-1C03E8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SIDDHI</dc:creator>
  <cp:keywords/>
  <dc:description/>
  <cp:lastModifiedBy>SIDDHI</cp:lastModifiedBy>
  <cp:revision>7</cp:revision>
  <dcterms:created xsi:type="dcterms:W3CDTF">2024-01-01T14:06:00Z</dcterms:created>
  <dcterms:modified xsi:type="dcterms:W3CDTF">2024-01-02T09:59:00Z</dcterms:modified>
</cp:coreProperties>
</file>